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C3" w:rsidRPr="00ED04C3" w:rsidRDefault="005060B2" w:rsidP="00ED04C3">
      <w:pPr>
        <w:pStyle w:val="a3"/>
        <w:spacing w:before="0" w:beforeAutospacing="0" w:after="0" w:afterAutospacing="0" w:line="46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ED04C3">
        <w:rPr>
          <w:rFonts w:ascii="黑体" w:eastAsia="黑体" w:hAnsi="黑体" w:cs="Times New Roman" w:hint="eastAsia"/>
          <w:b/>
          <w:sz w:val="30"/>
          <w:szCs w:val="30"/>
        </w:rPr>
        <w:t>园林技术、</w:t>
      </w:r>
      <w:r w:rsidR="00DC467C" w:rsidRPr="00ED04C3">
        <w:rPr>
          <w:rFonts w:ascii="黑体" w:eastAsia="黑体" w:hAnsi="黑体" w:cs="Times New Roman" w:hint="eastAsia"/>
          <w:b/>
          <w:sz w:val="30"/>
          <w:szCs w:val="30"/>
        </w:rPr>
        <w:t>园</w:t>
      </w:r>
      <w:bookmarkStart w:id="0" w:name="_GoBack"/>
      <w:bookmarkEnd w:id="0"/>
      <w:r w:rsidR="00DC467C" w:rsidRPr="00ED04C3">
        <w:rPr>
          <w:rFonts w:ascii="黑体" w:eastAsia="黑体" w:hAnsi="黑体" w:cs="Times New Roman" w:hint="eastAsia"/>
          <w:b/>
          <w:sz w:val="30"/>
          <w:szCs w:val="30"/>
        </w:rPr>
        <w:t>艺技术、</w:t>
      </w:r>
      <w:r w:rsidR="00120AF8" w:rsidRPr="00ED04C3">
        <w:rPr>
          <w:rFonts w:ascii="黑体" w:eastAsia="黑体" w:hAnsi="黑体" w:cs="Times New Roman" w:hint="eastAsia"/>
          <w:b/>
          <w:sz w:val="30"/>
          <w:szCs w:val="30"/>
        </w:rPr>
        <w:t>绿色食品生产与检验、畜牧兽医</w:t>
      </w:r>
    </w:p>
    <w:p w:rsidR="00120AF8" w:rsidRPr="00EE22B3" w:rsidRDefault="00120AF8" w:rsidP="00ED04C3">
      <w:pPr>
        <w:pStyle w:val="a3"/>
        <w:spacing w:before="0" w:beforeAutospacing="0" w:after="0" w:afterAutospacing="0"/>
        <w:jc w:val="center"/>
        <w:rPr>
          <w:rFonts w:ascii="黑体" w:eastAsia="黑体" w:hAnsi="黑体"/>
          <w:sz w:val="30"/>
          <w:szCs w:val="30"/>
        </w:rPr>
      </w:pPr>
      <w:r w:rsidRPr="00EE22B3">
        <w:rPr>
          <w:rFonts w:ascii="黑体" w:eastAsia="黑体" w:hAnsi="黑体" w:hint="eastAsia"/>
          <w:sz w:val="30"/>
          <w:szCs w:val="30"/>
        </w:rPr>
        <w:t>专业</w:t>
      </w:r>
      <w:r w:rsidRPr="003D2E8D">
        <w:rPr>
          <w:rFonts w:ascii="黑体" w:eastAsia="黑体" w:hAnsi="黑体" w:hint="eastAsia"/>
          <w:sz w:val="30"/>
          <w:szCs w:val="30"/>
        </w:rPr>
        <w:t>综合测评方案</w:t>
      </w:r>
    </w:p>
    <w:p w:rsidR="0026166D" w:rsidRDefault="0026166D" w:rsidP="00295DFE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295DFE" w:rsidRDefault="00295DFE" w:rsidP="00295DFE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35593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测试方式</w:t>
      </w:r>
    </w:p>
    <w:p w:rsidR="00295DFE" w:rsidRPr="00737EEF" w:rsidRDefault="00295DFE" w:rsidP="00295DFE">
      <w:pPr>
        <w:pStyle w:val="3"/>
        <w:spacing w:after="0" w:line="460" w:lineRule="exact"/>
        <w:ind w:leftChars="0"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37EEF">
        <w:rPr>
          <w:rFonts w:asciiTheme="minorEastAsia" w:eastAsiaTheme="minorEastAsia" w:hAnsiTheme="minorEastAsia" w:hint="eastAsia"/>
          <w:sz w:val="24"/>
          <w:szCs w:val="24"/>
        </w:rPr>
        <w:t>职业适应性笔试</w:t>
      </w:r>
    </w:p>
    <w:p w:rsidR="00295DFE" w:rsidRPr="00235593" w:rsidRDefault="00295DFE" w:rsidP="00295DFE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Pr="00235593">
        <w:rPr>
          <w:rFonts w:asciiTheme="minorEastAsia" w:eastAsiaTheme="minorEastAsia" w:hAnsiTheme="minorEastAsia" w:hint="eastAsia"/>
          <w:b/>
          <w:sz w:val="24"/>
          <w:szCs w:val="24"/>
        </w:rPr>
        <w:t>测试时间</w:t>
      </w:r>
    </w:p>
    <w:p w:rsidR="00120AF8" w:rsidRPr="00D26320" w:rsidRDefault="00120AF8" w:rsidP="00120AF8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b/>
          <w:sz w:val="24"/>
          <w:szCs w:val="24"/>
        </w:rPr>
      </w:pPr>
      <w:r w:rsidRPr="00D26320">
        <w:rPr>
          <w:rFonts w:ascii="宋体" w:hAnsi="宋体" w:hint="eastAsia"/>
          <w:sz w:val="24"/>
          <w:szCs w:val="24"/>
        </w:rPr>
        <w:t>201</w:t>
      </w:r>
      <w:r w:rsidR="00AD7CA9">
        <w:rPr>
          <w:rFonts w:ascii="宋体" w:hAnsi="宋体" w:hint="eastAsia"/>
          <w:sz w:val="24"/>
          <w:szCs w:val="24"/>
        </w:rPr>
        <w:t>9</w:t>
      </w:r>
      <w:r w:rsidRPr="00D26320">
        <w:rPr>
          <w:rFonts w:ascii="宋体" w:hAnsi="宋体" w:hint="eastAsia"/>
          <w:sz w:val="24"/>
          <w:szCs w:val="24"/>
        </w:rPr>
        <w:t>年4月</w:t>
      </w:r>
      <w:r w:rsidR="00AA4CDE">
        <w:rPr>
          <w:rFonts w:ascii="宋体" w:hAnsi="宋体" w:hint="eastAsia"/>
          <w:sz w:val="24"/>
          <w:szCs w:val="24"/>
        </w:rPr>
        <w:t>2</w:t>
      </w:r>
      <w:r w:rsidR="00AD7CA9">
        <w:rPr>
          <w:rFonts w:ascii="宋体" w:hAnsi="宋体" w:hint="eastAsia"/>
          <w:sz w:val="24"/>
          <w:szCs w:val="24"/>
        </w:rPr>
        <w:t>0</w:t>
      </w:r>
      <w:r w:rsidRPr="00D26320">
        <w:rPr>
          <w:rFonts w:ascii="宋体" w:hAnsi="宋体" w:hint="eastAsia"/>
          <w:sz w:val="24"/>
          <w:szCs w:val="24"/>
        </w:rPr>
        <w:t>日</w:t>
      </w:r>
      <w:r w:rsidRPr="00D26320">
        <w:rPr>
          <w:rFonts w:ascii="宋体" w:hAnsi="宋体" w:hint="eastAsia"/>
          <w:color w:val="000000"/>
          <w:sz w:val="24"/>
          <w:szCs w:val="24"/>
        </w:rPr>
        <w:t>9：0</w:t>
      </w:r>
      <w:r w:rsidRPr="00D26320">
        <w:rPr>
          <w:rFonts w:ascii="宋体" w:hAnsi="宋体"/>
          <w:color w:val="000000"/>
          <w:sz w:val="24"/>
          <w:szCs w:val="24"/>
        </w:rPr>
        <w:t>0</w:t>
      </w:r>
      <w:r w:rsidRPr="00D26320">
        <w:rPr>
          <w:rFonts w:ascii="宋体" w:hAnsi="宋体" w:hint="eastAsia"/>
          <w:color w:val="000000"/>
          <w:sz w:val="24"/>
          <w:szCs w:val="24"/>
        </w:rPr>
        <w:t>-</w:t>
      </w:r>
      <w:r w:rsidRPr="00D26320">
        <w:rPr>
          <w:rFonts w:ascii="宋体" w:hAnsi="宋体"/>
          <w:color w:val="000000"/>
          <w:sz w:val="24"/>
          <w:szCs w:val="24"/>
        </w:rPr>
        <w:t>11</w:t>
      </w:r>
      <w:r w:rsidRPr="00D26320">
        <w:rPr>
          <w:rFonts w:ascii="宋体" w:hAnsi="宋体" w:hint="eastAsia"/>
          <w:color w:val="000000"/>
          <w:sz w:val="24"/>
          <w:szCs w:val="24"/>
        </w:rPr>
        <w:t>：0</w:t>
      </w:r>
      <w:r w:rsidRPr="00D26320">
        <w:rPr>
          <w:rFonts w:ascii="宋体" w:hAnsi="宋体"/>
          <w:color w:val="000000"/>
          <w:sz w:val="24"/>
          <w:szCs w:val="24"/>
        </w:rPr>
        <w:t>0</w:t>
      </w:r>
    </w:p>
    <w:p w:rsidR="00120AF8" w:rsidRPr="00D26320" w:rsidRDefault="00295DFE" w:rsidP="00120AF8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120AF8" w:rsidRPr="00D26320">
        <w:rPr>
          <w:rFonts w:ascii="宋体" w:hAnsi="宋体" w:hint="eastAsia"/>
          <w:b/>
          <w:sz w:val="24"/>
          <w:szCs w:val="24"/>
        </w:rPr>
        <w:t>、测试内容</w:t>
      </w:r>
    </w:p>
    <w:p w:rsidR="00120AF8" w:rsidRPr="00CD0E88" w:rsidRDefault="00120AF8" w:rsidP="00120AF8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试报考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专业</w:t>
      </w:r>
      <w:r>
        <w:rPr>
          <w:rFonts w:asciiTheme="majorEastAsia" w:eastAsiaTheme="majorEastAsia" w:hAnsiTheme="majorEastAsia" w:cs="Times New Roman" w:hint="eastAsia"/>
          <w:kern w:val="2"/>
        </w:rPr>
        <w:t>及</w:t>
      </w:r>
      <w:r w:rsidRPr="00CD0E88">
        <w:rPr>
          <w:rFonts w:asciiTheme="majorEastAsia" w:eastAsiaTheme="majorEastAsia" w:hAnsiTheme="majorEastAsia" w:cs="Times New Roman"/>
          <w:kern w:val="2"/>
        </w:rPr>
        <w:t>职业</w:t>
      </w:r>
      <w:r>
        <w:rPr>
          <w:rFonts w:asciiTheme="majorEastAsia" w:eastAsiaTheme="majorEastAsia" w:hAnsiTheme="majorEastAsia" w:cs="Times New Roman" w:hint="eastAsia"/>
          <w:kern w:val="2"/>
        </w:rPr>
        <w:t>领域</w:t>
      </w:r>
      <w:r w:rsidRPr="00CD0E88">
        <w:rPr>
          <w:rFonts w:asciiTheme="majorEastAsia" w:eastAsiaTheme="majorEastAsia" w:hAnsiTheme="majorEastAsia" w:cs="Times New Roman"/>
          <w:kern w:val="2"/>
        </w:rPr>
        <w:t>相关的基本素质和能力要素，包括语</w:t>
      </w:r>
      <w:r>
        <w:rPr>
          <w:rFonts w:asciiTheme="majorEastAsia" w:eastAsiaTheme="majorEastAsia" w:hAnsiTheme="majorEastAsia" w:cs="Times New Roman" w:hint="eastAsia"/>
          <w:kern w:val="2"/>
        </w:rPr>
        <w:t>言</w:t>
      </w:r>
      <w:r w:rsidRPr="00CD0E88">
        <w:rPr>
          <w:rFonts w:asciiTheme="majorEastAsia" w:eastAsiaTheme="majorEastAsia" w:hAnsiTheme="majorEastAsia" w:cs="Times New Roman"/>
          <w:kern w:val="2"/>
        </w:rPr>
        <w:t>理解、数量关系、判断推理、资料分析和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职业专业</w:t>
      </w:r>
      <w:r w:rsidRPr="00CD0E88">
        <w:rPr>
          <w:rFonts w:asciiTheme="majorEastAsia" w:eastAsiaTheme="majorEastAsia" w:hAnsiTheme="majorEastAsia" w:cs="Times New Roman"/>
          <w:kern w:val="2"/>
        </w:rPr>
        <w:t>常识等。</w:t>
      </w:r>
    </w:p>
    <w:p w:rsidR="00120AF8" w:rsidRPr="009C26D3" w:rsidRDefault="00120AF8" w:rsidP="00120AF8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语言理解</w:t>
      </w:r>
      <w:r>
        <w:rPr>
          <w:rFonts w:asciiTheme="majorEastAsia" w:eastAsiaTheme="majorEastAsia" w:hAnsiTheme="majorEastAsia" w:cs="Times New Roman" w:hint="eastAsia"/>
          <w:b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运用语言文字进行思考和交流、理解和把握文字材料内涵的能力，包括查找主要信息及重要细节；正确理解指定词语、语句的含义；概括归纳中心、主旨；基本能准确、得体地遣词用字等。选择题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120AF8" w:rsidRPr="009C26D3" w:rsidRDefault="00120AF8" w:rsidP="00120AF8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数量关系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理解、把握事物间量化关系和解决数量关系问题的基本能力，主要涉及数据关系的分析、推理、判断、运算等。选择题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120AF8" w:rsidRPr="009C26D3" w:rsidRDefault="00120AF8" w:rsidP="00120AF8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判断推理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对各种事物关系的分析推理能力，涉及对语词概念、事物关系和文字材料的理解、比较、组合、演绎和归纳等</w:t>
      </w:r>
      <w:r>
        <w:rPr>
          <w:rFonts w:asciiTheme="majorEastAsia" w:eastAsiaTheme="majorEastAsia" w:hAnsiTheme="majorEastAsia" w:cs="Times New Roman" w:hint="eastAsia"/>
          <w:kern w:val="2"/>
        </w:rPr>
        <w:t>，主要有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定义判断、类比推理、逻辑判断等。选择题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120AF8" w:rsidRPr="009C26D3" w:rsidRDefault="00120AF8" w:rsidP="00120AF8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资料分析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对各种形式的文字、</w:t>
      </w:r>
      <w:r>
        <w:rPr>
          <w:rFonts w:asciiTheme="majorEastAsia" w:eastAsiaTheme="majorEastAsia" w:hAnsiTheme="majorEastAsia" w:cs="Times New Roman" w:hint="eastAsia"/>
          <w:kern w:val="2"/>
        </w:rPr>
        <w:t>数字、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图</w:t>
      </w:r>
      <w:r>
        <w:rPr>
          <w:rFonts w:asciiTheme="majorEastAsia" w:eastAsiaTheme="majorEastAsia" w:hAnsiTheme="majorEastAsia" w:cs="Times New Roman" w:hint="eastAsia"/>
          <w:kern w:val="2"/>
        </w:rPr>
        <w:t>形、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表</w:t>
      </w:r>
      <w:r>
        <w:rPr>
          <w:rFonts w:asciiTheme="majorEastAsia" w:eastAsiaTheme="majorEastAsia" w:hAnsiTheme="majorEastAsia" w:cs="Times New Roman" w:hint="eastAsia"/>
          <w:kern w:val="2"/>
        </w:rPr>
        <w:t>格等资料的综合理解与分析的基本能力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。选择题</w:t>
      </w:r>
      <w:r w:rsidR="00AD7CA9">
        <w:rPr>
          <w:rFonts w:asciiTheme="majorEastAsia" w:eastAsiaTheme="majorEastAsia" w:hAnsiTheme="majorEastAsia" w:cs="Times New Roman" w:hint="eastAsia"/>
          <w:kern w:val="2"/>
        </w:rPr>
        <w:t>3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0题，每题2分，共</w:t>
      </w:r>
      <w:r w:rsidR="00AD7CA9">
        <w:rPr>
          <w:rFonts w:asciiTheme="majorEastAsia" w:eastAsiaTheme="majorEastAsia" w:hAnsiTheme="majorEastAsia" w:cs="Times New Roman" w:hint="eastAsia"/>
          <w:kern w:val="2"/>
        </w:rPr>
        <w:t>6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761825" w:rsidRPr="00120AF8" w:rsidRDefault="00120AF8" w:rsidP="0026166D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="黑体" w:eastAsia="黑体" w:hAnsi="黑体"/>
          <w:sz w:val="30"/>
          <w:szCs w:val="30"/>
        </w:rPr>
      </w:pPr>
      <w:r w:rsidRPr="00D26320">
        <w:rPr>
          <w:rFonts w:cs="Times New Roman" w:hint="eastAsia"/>
          <w:b/>
          <w:bCs/>
          <w:kern w:val="2"/>
        </w:rPr>
        <w:t>职业专业</w:t>
      </w:r>
      <w:r w:rsidRPr="00D26320">
        <w:rPr>
          <w:rFonts w:cs="Times New Roman"/>
          <w:b/>
          <w:bCs/>
          <w:kern w:val="2"/>
        </w:rPr>
        <w:t>常识</w:t>
      </w:r>
      <w:r>
        <w:rPr>
          <w:rFonts w:cs="Times New Roman" w:hint="eastAsia"/>
          <w:b/>
          <w:bCs/>
          <w:kern w:val="2"/>
        </w:rPr>
        <w:t>：</w:t>
      </w:r>
      <w:r w:rsidRPr="00D26320">
        <w:rPr>
          <w:rFonts w:cs="Times New Roman"/>
          <w:color w:val="000000"/>
          <w:kern w:val="2"/>
        </w:rPr>
        <w:t>重点测</w:t>
      </w:r>
      <w:r>
        <w:rPr>
          <w:rFonts w:cs="Times New Roman" w:hint="eastAsia"/>
          <w:color w:val="000000"/>
          <w:kern w:val="2"/>
        </w:rPr>
        <w:t>试</w:t>
      </w:r>
      <w:r w:rsidRPr="00D26320">
        <w:rPr>
          <w:rFonts w:cs="Times New Roman" w:hint="eastAsia"/>
          <w:color w:val="000000"/>
          <w:kern w:val="2"/>
        </w:rPr>
        <w:t>生物学基本事实、概念、原理、规律和模型等方面的基础知识及相关操作技能、信息采集与处理、科学观察和探究能力</w:t>
      </w:r>
      <w:r w:rsidRPr="00D26320">
        <w:rPr>
          <w:rFonts w:cs="Times New Roman"/>
          <w:color w:val="000000"/>
          <w:kern w:val="2"/>
        </w:rPr>
        <w:t>。</w:t>
      </w:r>
      <w:r w:rsidRPr="00D26320">
        <w:rPr>
          <w:rFonts w:cs="Times New Roman" w:hint="eastAsia"/>
          <w:color w:val="000000"/>
          <w:kern w:val="2"/>
        </w:rPr>
        <w:t>选择题</w:t>
      </w:r>
      <w:r w:rsidR="00AD7CA9">
        <w:rPr>
          <w:rFonts w:cs="Times New Roman" w:hint="eastAsia"/>
          <w:color w:val="000000"/>
          <w:kern w:val="2"/>
        </w:rPr>
        <w:t>5</w:t>
      </w:r>
      <w:r>
        <w:rPr>
          <w:rFonts w:cs="Times New Roman" w:hint="eastAsia"/>
          <w:color w:val="000000"/>
          <w:kern w:val="2"/>
        </w:rPr>
        <w:t>0题</w:t>
      </w:r>
      <w:r w:rsidRPr="00D26320">
        <w:rPr>
          <w:rFonts w:cs="Times New Roman" w:hint="eastAsia"/>
          <w:color w:val="000000"/>
          <w:kern w:val="2"/>
        </w:rPr>
        <w:t>，每题2分，共</w:t>
      </w:r>
      <w:r w:rsidR="00AD7CA9">
        <w:rPr>
          <w:rFonts w:cs="Times New Roman" w:hint="eastAsia"/>
          <w:color w:val="000000"/>
          <w:kern w:val="2"/>
        </w:rPr>
        <w:t>100</w:t>
      </w:r>
      <w:r w:rsidRPr="00D26320">
        <w:rPr>
          <w:rFonts w:cs="Times New Roman" w:hint="eastAsia"/>
          <w:color w:val="000000"/>
          <w:kern w:val="2"/>
        </w:rPr>
        <w:t>分。</w:t>
      </w:r>
    </w:p>
    <w:sectPr w:rsidR="00761825" w:rsidRPr="00120AF8" w:rsidSect="00364F33">
      <w:headerReference w:type="default" r:id="rId8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F" w:rsidRDefault="0088263F" w:rsidP="00DC467C">
      <w:r>
        <w:separator/>
      </w:r>
    </w:p>
  </w:endnote>
  <w:endnote w:type="continuationSeparator" w:id="0">
    <w:p w:rsidR="0088263F" w:rsidRDefault="0088263F" w:rsidP="00DC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F" w:rsidRDefault="0088263F" w:rsidP="00DC467C">
      <w:r>
        <w:separator/>
      </w:r>
    </w:p>
  </w:footnote>
  <w:footnote w:type="continuationSeparator" w:id="0">
    <w:p w:rsidR="0088263F" w:rsidRDefault="0088263F" w:rsidP="00DC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7C" w:rsidRDefault="00DC467C" w:rsidP="00295DF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7374A"/>
    <w:rsid w:val="00080386"/>
    <w:rsid w:val="00120AF8"/>
    <w:rsid w:val="0016413D"/>
    <w:rsid w:val="0026166D"/>
    <w:rsid w:val="00295DFE"/>
    <w:rsid w:val="00364F33"/>
    <w:rsid w:val="00386589"/>
    <w:rsid w:val="005060B2"/>
    <w:rsid w:val="00567BB3"/>
    <w:rsid w:val="00761825"/>
    <w:rsid w:val="0088263F"/>
    <w:rsid w:val="008A0D3A"/>
    <w:rsid w:val="00914743"/>
    <w:rsid w:val="009A7FBB"/>
    <w:rsid w:val="00AA4CDE"/>
    <w:rsid w:val="00AD7CA9"/>
    <w:rsid w:val="00AF536E"/>
    <w:rsid w:val="00B91569"/>
    <w:rsid w:val="00C36F82"/>
    <w:rsid w:val="00DC467C"/>
    <w:rsid w:val="00DD38F4"/>
    <w:rsid w:val="00E21050"/>
    <w:rsid w:val="00E676D5"/>
    <w:rsid w:val="00E910C4"/>
    <w:rsid w:val="00EC2BF4"/>
    <w:rsid w:val="00E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C4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46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4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46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C4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46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4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4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6241-E825-4784-847D-8A5D74DE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4</cp:revision>
  <dcterms:created xsi:type="dcterms:W3CDTF">2019-01-14T03:29:00Z</dcterms:created>
  <dcterms:modified xsi:type="dcterms:W3CDTF">2019-01-16T00:46:00Z</dcterms:modified>
</cp:coreProperties>
</file>