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43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B978CE">
        <w:rPr>
          <w:rFonts w:ascii="黑体" w:eastAsia="黑体" w:hAnsi="宋体" w:hint="eastAsia"/>
          <w:sz w:val="24"/>
        </w:rPr>
        <w:t>电子</w:t>
      </w:r>
      <w:r>
        <w:rPr>
          <w:rFonts w:ascii="黑体" w:eastAsia="黑体" w:hAnsi="宋体" w:hint="eastAsia"/>
          <w:sz w:val="24"/>
        </w:rPr>
        <w:t>信息</w:t>
      </w:r>
      <w:r w:rsidRPr="00B978CE">
        <w:rPr>
          <w:rFonts w:ascii="黑体" w:eastAsia="黑体" w:hAnsi="宋体" w:hint="eastAsia"/>
          <w:sz w:val="24"/>
        </w:rPr>
        <w:t>类（中外合作办学）（应用电子技术）</w:t>
      </w:r>
    </w:p>
    <w:p w:rsidR="00914743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B978CE">
        <w:rPr>
          <w:rFonts w:ascii="黑体" w:eastAsia="黑体" w:hAnsi="宋体" w:hint="eastAsia"/>
          <w:sz w:val="24"/>
        </w:rPr>
        <w:t>计算机类（中外合作办学）（计算机应用技术）</w:t>
      </w:r>
    </w:p>
    <w:p w:rsidR="00D176A3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B978CE">
        <w:rPr>
          <w:rFonts w:ascii="黑体" w:eastAsia="黑体" w:hAnsi="宋体" w:hint="eastAsia"/>
          <w:sz w:val="24"/>
        </w:rPr>
        <w:t>计算机类（中外合作办学）（计算机网络技术）</w:t>
      </w:r>
    </w:p>
    <w:p w:rsidR="00914743" w:rsidRPr="00CD3958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b/>
          <w:color w:val="000000"/>
          <w:sz w:val="36"/>
          <w:szCs w:val="30"/>
        </w:rPr>
      </w:pPr>
      <w:r w:rsidRPr="00B978CE">
        <w:rPr>
          <w:rFonts w:ascii="黑体" w:eastAsia="黑体" w:hAnsi="宋体" w:hint="eastAsia"/>
          <w:sz w:val="24"/>
        </w:rPr>
        <w:t>（</w:t>
      </w:r>
      <w:r w:rsidR="00D176A3">
        <w:rPr>
          <w:rFonts w:ascii="黑体" w:eastAsia="黑体" w:hAnsi="宋体" w:hint="eastAsia"/>
          <w:sz w:val="24"/>
        </w:rPr>
        <w:t>备注：</w:t>
      </w:r>
      <w:r w:rsidRPr="00B978CE">
        <w:rPr>
          <w:rFonts w:ascii="黑体" w:eastAsia="黑体" w:hAnsi="宋体" w:hint="eastAsia"/>
          <w:sz w:val="24"/>
        </w:rPr>
        <w:t>与新西兰怀卡托理工学院合作）</w:t>
      </w:r>
    </w:p>
    <w:p w:rsidR="00914743" w:rsidRPr="00511923" w:rsidRDefault="00604C4A" w:rsidP="00914743">
      <w:pPr>
        <w:pStyle w:val="3"/>
        <w:spacing w:afterLines="50" w:after="156"/>
        <w:ind w:leftChars="0" w:left="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专业</w:t>
      </w:r>
      <w:r w:rsidR="00914743">
        <w:rPr>
          <w:rFonts w:ascii="黑体" w:eastAsia="黑体" w:hAnsi="宋体"/>
          <w:sz w:val="30"/>
          <w:szCs w:val="30"/>
        </w:rPr>
        <w:t>综合测</w:t>
      </w:r>
      <w:r w:rsidR="00914743">
        <w:rPr>
          <w:rFonts w:ascii="黑体" w:eastAsia="黑体" w:hAnsi="宋体" w:hint="eastAsia"/>
          <w:sz w:val="30"/>
          <w:szCs w:val="30"/>
        </w:rPr>
        <w:t>评</w:t>
      </w:r>
      <w:r w:rsidR="00914743" w:rsidRPr="00511923">
        <w:rPr>
          <w:rFonts w:ascii="黑体" w:eastAsia="黑体" w:hAnsi="宋体" w:hint="eastAsia"/>
          <w:sz w:val="30"/>
          <w:szCs w:val="30"/>
        </w:rPr>
        <w:t>方案</w:t>
      </w:r>
    </w:p>
    <w:p w:rsidR="008C125D" w:rsidRDefault="008C125D" w:rsidP="008C125D">
      <w:pPr>
        <w:pStyle w:val="3"/>
        <w:spacing w:after="0" w:line="460" w:lineRule="exact"/>
        <w:ind w:leftChars="0" w:left="0" w:firstLineChars="200" w:firstLine="482"/>
        <w:rPr>
          <w:rFonts w:ascii="宋体" w:hAnsi="宋体" w:cs="宋体"/>
          <w:b/>
          <w:bCs/>
          <w:sz w:val="24"/>
          <w:szCs w:val="24"/>
        </w:rPr>
      </w:pPr>
    </w:p>
    <w:p w:rsidR="009447C1" w:rsidRDefault="009447C1" w:rsidP="009447C1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9447C1" w:rsidRPr="009447C1" w:rsidRDefault="009447C1" w:rsidP="009447C1">
      <w:pPr>
        <w:pStyle w:val="3"/>
        <w:spacing w:after="0" w:line="460" w:lineRule="exact"/>
        <w:ind w:leftChars="0" w:left="0" w:firstLineChars="200" w:firstLine="4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职业适应性笔试</w:t>
      </w:r>
    </w:p>
    <w:p w:rsidR="00914743" w:rsidRPr="00CD0E88" w:rsidRDefault="009447C1" w:rsidP="00914743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="00914743" w:rsidRPr="00CD0E88">
        <w:rPr>
          <w:rFonts w:asciiTheme="majorEastAsia" w:eastAsiaTheme="majorEastAsia" w:hAnsiTheme="majorEastAsia" w:hint="eastAsia"/>
          <w:b/>
          <w:sz w:val="24"/>
          <w:szCs w:val="24"/>
        </w:rPr>
        <w:t>、测试时间</w:t>
      </w:r>
    </w:p>
    <w:p w:rsidR="00914743" w:rsidRPr="00CD0E88" w:rsidRDefault="00914743" w:rsidP="00914743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kern w:val="2"/>
        </w:rPr>
        <w:t>201</w:t>
      </w:r>
      <w:r w:rsidR="008334D2">
        <w:rPr>
          <w:rFonts w:asciiTheme="majorEastAsia" w:eastAsiaTheme="majorEastAsia" w:hAnsiTheme="majorEastAsia" w:cs="Times New Roman" w:hint="eastAsia"/>
          <w:kern w:val="2"/>
        </w:rPr>
        <w:t>9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年</w:t>
      </w:r>
      <w:r w:rsidRPr="00CD0E88">
        <w:rPr>
          <w:rFonts w:asciiTheme="majorEastAsia" w:eastAsiaTheme="majorEastAsia" w:hAnsiTheme="majorEastAsia" w:cs="Times New Roman"/>
          <w:kern w:val="2"/>
        </w:rPr>
        <w:t>4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月</w:t>
      </w:r>
      <w:r w:rsidR="000C5E6A">
        <w:rPr>
          <w:rFonts w:asciiTheme="majorEastAsia" w:eastAsiaTheme="majorEastAsia" w:hAnsiTheme="majorEastAsia" w:cs="Times New Roman"/>
          <w:kern w:val="2"/>
        </w:rPr>
        <w:t>2</w:t>
      </w:r>
      <w:r w:rsidR="008334D2">
        <w:rPr>
          <w:rFonts w:asciiTheme="majorEastAsia" w:eastAsiaTheme="majorEastAsia" w:hAnsiTheme="majorEastAsia" w:cs="Times New Roman" w:hint="eastAsia"/>
          <w:kern w:val="2"/>
        </w:rPr>
        <w:t>0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日</w:t>
      </w:r>
      <w:r w:rsidRPr="009D64D3">
        <w:rPr>
          <w:rFonts w:asciiTheme="majorEastAsia" w:eastAsiaTheme="majorEastAsia" w:hAnsiTheme="majorEastAsia" w:cs="Times New Roman" w:hint="eastAsia"/>
          <w:kern w:val="2"/>
        </w:rPr>
        <w:t>9:00</w:t>
      </w:r>
      <w:r w:rsidRPr="009D64D3">
        <w:rPr>
          <w:rFonts w:asciiTheme="majorEastAsia" w:eastAsiaTheme="majorEastAsia" w:hAnsiTheme="majorEastAsia" w:cs="Times New Roman"/>
          <w:kern w:val="2"/>
        </w:rPr>
        <w:t>-11</w:t>
      </w:r>
      <w:r w:rsidRPr="009D64D3">
        <w:rPr>
          <w:rFonts w:asciiTheme="majorEastAsia" w:eastAsiaTheme="majorEastAsia" w:hAnsiTheme="majorEastAsia" w:cs="Times New Roman" w:hint="eastAsia"/>
          <w:kern w:val="2"/>
        </w:rPr>
        <w:t>:30</w:t>
      </w:r>
    </w:p>
    <w:p w:rsidR="00914743" w:rsidRPr="00CD0E88" w:rsidRDefault="009447C1" w:rsidP="00914743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914743" w:rsidRPr="00CD0E88">
        <w:rPr>
          <w:rFonts w:asciiTheme="majorEastAsia" w:eastAsiaTheme="majorEastAsia" w:hAnsiTheme="majorEastAsia" w:hint="eastAsia"/>
          <w:b/>
          <w:sz w:val="24"/>
          <w:szCs w:val="24"/>
        </w:rPr>
        <w:t>、测试内容</w:t>
      </w:r>
    </w:p>
    <w:p w:rsidR="00914743" w:rsidRPr="00CD0E88" w:rsidRDefault="00914743" w:rsidP="00914743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试报考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专业</w:t>
      </w:r>
      <w:r>
        <w:rPr>
          <w:rFonts w:asciiTheme="majorEastAsia" w:eastAsiaTheme="majorEastAsia" w:hAnsiTheme="majorEastAsia" w:cs="Times New Roman" w:hint="eastAsia"/>
          <w:kern w:val="2"/>
        </w:rPr>
        <w:t>及</w:t>
      </w:r>
      <w:r w:rsidRPr="00CD0E88">
        <w:rPr>
          <w:rFonts w:asciiTheme="majorEastAsia" w:eastAsiaTheme="majorEastAsia" w:hAnsiTheme="majorEastAsia" w:cs="Times New Roman"/>
          <w:kern w:val="2"/>
        </w:rPr>
        <w:t>职业</w:t>
      </w:r>
      <w:r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CD0E88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>
        <w:rPr>
          <w:rFonts w:asciiTheme="majorEastAsia" w:eastAsiaTheme="majorEastAsia" w:hAnsiTheme="majorEastAsia" w:cs="Times New Roman" w:hint="eastAsia"/>
          <w:kern w:val="2"/>
        </w:rPr>
        <w:t>言</w:t>
      </w:r>
      <w:r w:rsidRPr="00CD0E88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kern w:val="2"/>
        </w:rPr>
        <w:t>常识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、外语</w:t>
      </w:r>
      <w:r w:rsidRPr="00CD0E88">
        <w:rPr>
          <w:rFonts w:asciiTheme="majorEastAsia" w:eastAsiaTheme="majorEastAsia" w:hAnsiTheme="majorEastAsia" w:cs="Times New Roman"/>
          <w:kern w:val="2"/>
        </w:rPr>
        <w:t>等。</w:t>
      </w:r>
    </w:p>
    <w:p w:rsidR="00914743" w:rsidRPr="009C26D3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语言理解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914743" w:rsidRPr="009C26D3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理解、把握事物间量化关系和解决数量关系问题的基本能力，主要涉及数据关系的分析、推理、判断、运算等。选择题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914743" w:rsidRPr="009C26D3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对各种事物关系的分析推理能力，涉及对语词概念、事物关系和文字材料的理解、比较、组合、演绎和归纳等</w:t>
      </w:r>
      <w:r>
        <w:rPr>
          <w:rFonts w:asciiTheme="majorEastAsia" w:eastAsiaTheme="majorEastAsia" w:hAnsiTheme="majorEastAsia" w:cs="Times New Roman" w:hint="eastAsia"/>
          <w:kern w:val="2"/>
        </w:rPr>
        <w:t>，主要有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定义判断、类比推理、逻辑判断等。选择题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914743" w:rsidRPr="00445854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对各种形式的文字、</w:t>
      </w:r>
      <w:r>
        <w:rPr>
          <w:rFonts w:asciiTheme="majorEastAsia" w:eastAsiaTheme="majorEastAsia" w:hAnsiTheme="majorEastAsia" w:cs="Times New Roman" w:hint="eastAsia"/>
          <w:kern w:val="2"/>
        </w:rPr>
        <w:t>数字、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图</w:t>
      </w:r>
      <w:r>
        <w:rPr>
          <w:rFonts w:asciiTheme="majorEastAsia" w:eastAsiaTheme="majorEastAsia" w:hAnsiTheme="majorEastAsia" w:cs="Times New Roman" w:hint="eastAsia"/>
          <w:kern w:val="2"/>
        </w:rPr>
        <w:t>形、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表</w:t>
      </w:r>
      <w:r>
        <w:rPr>
          <w:rFonts w:asciiTheme="majorEastAsia" w:eastAsiaTheme="majorEastAsia" w:hAnsiTheme="majorEastAsia" w:cs="Times New Roman" w:hint="eastAsia"/>
          <w:kern w:val="2"/>
        </w:rPr>
        <w:t>格等资料的综合理解与分析的基本能力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。</w:t>
      </w:r>
      <w:r w:rsidRPr="00445854">
        <w:rPr>
          <w:rFonts w:asciiTheme="majorEastAsia" w:eastAsiaTheme="majorEastAsia" w:hAnsiTheme="majorEastAsia" w:cs="Times New Roman" w:hint="eastAsia"/>
          <w:kern w:val="2"/>
        </w:rPr>
        <w:t>选择题</w:t>
      </w:r>
      <w:r w:rsidR="008334D2" w:rsidRPr="00445854">
        <w:rPr>
          <w:rFonts w:asciiTheme="majorEastAsia" w:eastAsiaTheme="majorEastAsia" w:hAnsiTheme="majorEastAsia" w:cs="Times New Roman" w:hint="eastAsia"/>
          <w:kern w:val="2"/>
        </w:rPr>
        <w:t>3</w:t>
      </w:r>
      <w:r w:rsidRPr="00445854">
        <w:rPr>
          <w:rFonts w:asciiTheme="majorEastAsia" w:eastAsiaTheme="majorEastAsia" w:hAnsiTheme="majorEastAsia" w:cs="Times New Roman" w:hint="eastAsia"/>
          <w:kern w:val="2"/>
        </w:rPr>
        <w:t>0题，每题2分，共</w:t>
      </w:r>
      <w:r w:rsidR="008334D2" w:rsidRPr="00445854">
        <w:rPr>
          <w:rFonts w:asciiTheme="majorEastAsia" w:eastAsiaTheme="majorEastAsia" w:hAnsiTheme="majorEastAsia" w:cs="Times New Roman" w:hint="eastAsia"/>
          <w:kern w:val="2"/>
        </w:rPr>
        <w:t>6</w:t>
      </w:r>
      <w:r w:rsidRPr="00445854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914743" w:rsidRPr="00445854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b/>
          <w:bCs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b/>
          <w:bCs/>
          <w:kern w:val="2"/>
        </w:rPr>
        <w:t>常识</w:t>
      </w:r>
      <w:r>
        <w:rPr>
          <w:rFonts w:asciiTheme="majorEastAsia" w:eastAsiaTheme="majorEastAsia" w:hAnsiTheme="majorEastAsia" w:cs="Times New Roman" w:hint="eastAsia"/>
          <w:b/>
          <w:bCs/>
          <w:kern w:val="2"/>
        </w:rPr>
        <w:t>：</w:t>
      </w:r>
      <w:r>
        <w:rPr>
          <w:rFonts w:asciiTheme="majorEastAsia" w:eastAsiaTheme="majorEastAsia" w:hAnsiTheme="majorEastAsia" w:cs="Times New Roman" w:hint="eastAsia"/>
          <w:kern w:val="2"/>
        </w:rPr>
        <w:t>重点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电子信息技术的基本知识和基本应用能力，涉及电学基本知识、生活用电常识、计算机基础知识、常用办公软件基础应用、计算机文字与图片处理等方面。</w:t>
      </w:r>
      <w:r w:rsidRPr="00445854">
        <w:rPr>
          <w:rFonts w:asciiTheme="majorEastAsia" w:eastAsiaTheme="majorEastAsia" w:hAnsiTheme="majorEastAsia" w:cs="Times New Roman" w:hint="eastAsia"/>
          <w:kern w:val="2"/>
        </w:rPr>
        <w:t>选择题</w:t>
      </w:r>
      <w:r w:rsidR="008334D2" w:rsidRPr="00445854">
        <w:rPr>
          <w:rFonts w:asciiTheme="majorEastAsia" w:eastAsiaTheme="majorEastAsia" w:hAnsiTheme="majorEastAsia" w:cs="Times New Roman" w:hint="eastAsia"/>
          <w:kern w:val="2"/>
        </w:rPr>
        <w:t>3</w:t>
      </w:r>
      <w:r w:rsidRPr="00445854">
        <w:rPr>
          <w:rFonts w:asciiTheme="majorEastAsia" w:eastAsiaTheme="majorEastAsia" w:hAnsiTheme="majorEastAsia" w:cs="Times New Roman" w:hint="eastAsia"/>
          <w:kern w:val="2"/>
        </w:rPr>
        <w:t>0题，每题2分，共</w:t>
      </w:r>
      <w:r w:rsidR="008334D2" w:rsidRPr="00445854">
        <w:rPr>
          <w:rFonts w:asciiTheme="majorEastAsia" w:eastAsiaTheme="majorEastAsia" w:hAnsiTheme="majorEastAsia" w:cs="Times New Roman" w:hint="eastAsia"/>
          <w:kern w:val="2"/>
        </w:rPr>
        <w:t>6</w:t>
      </w:r>
      <w:r w:rsidRPr="00445854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6D1C6C" w:rsidRPr="00914743" w:rsidRDefault="00914743" w:rsidP="006A7025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inorEastAsia" w:hAnsiTheme="minorEastAsia" w:cs="Times New Roman"/>
        </w:rPr>
      </w:pPr>
      <w:r w:rsidRPr="00CD0E88">
        <w:rPr>
          <w:rFonts w:asciiTheme="majorEastAsia" w:eastAsiaTheme="majorEastAsia" w:hAnsiTheme="majorEastAsia" w:cs="Times New Roman" w:hint="eastAsia"/>
          <w:b/>
          <w:kern w:val="2"/>
        </w:rPr>
        <w:t>外语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主要测</w:t>
      </w:r>
      <w:r>
        <w:rPr>
          <w:rFonts w:asciiTheme="minorEastAsia" w:eastAsiaTheme="minorEastAsia" w:hAnsiTheme="minorEastAsia" w:cs="Times New Roman" w:hint="eastAsia"/>
          <w:kern w:val="2"/>
        </w:rPr>
        <w:t>试考生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英语基本应用能力和语言理解能力，考查内容为高中英语教学大纲内</w:t>
      </w:r>
      <w:r>
        <w:rPr>
          <w:rFonts w:asciiTheme="minorEastAsia" w:eastAsiaTheme="minorEastAsia" w:hAnsiTheme="minorEastAsia" w:cs="Times New Roman" w:hint="eastAsia"/>
          <w:kern w:val="2"/>
        </w:rPr>
        <w:t>的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词汇、基本语法、交际用语应用、阅读理解等。选择</w:t>
      </w:r>
      <w:bookmarkStart w:id="0" w:name="_GoBack"/>
      <w:bookmarkEnd w:id="0"/>
      <w:r w:rsidRPr="00EF628C">
        <w:rPr>
          <w:rFonts w:asciiTheme="minorEastAsia" w:eastAsiaTheme="minorEastAsia" w:hAnsiTheme="minorEastAsia" w:cs="Times New Roman" w:hint="eastAsia"/>
          <w:kern w:val="2"/>
        </w:rPr>
        <w:t>题</w:t>
      </w:r>
      <w:r>
        <w:rPr>
          <w:rFonts w:asciiTheme="minorEastAsia" w:eastAsiaTheme="minorEastAsia" w:hAnsiTheme="minorEastAsia" w:cs="Times New Roman" w:hint="eastAsia"/>
          <w:kern w:val="2"/>
        </w:rPr>
        <w:t>20题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，每题2分，共40分。</w:t>
      </w:r>
    </w:p>
    <w:sectPr w:rsidR="006D1C6C" w:rsidRPr="00914743" w:rsidSect="00C71A9A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21" w:rsidRDefault="00756421" w:rsidP="006A7025">
      <w:r>
        <w:separator/>
      </w:r>
    </w:p>
  </w:endnote>
  <w:endnote w:type="continuationSeparator" w:id="0">
    <w:p w:rsidR="00756421" w:rsidRDefault="00756421" w:rsidP="006A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21" w:rsidRDefault="00756421" w:rsidP="006A7025">
      <w:r>
        <w:separator/>
      </w:r>
    </w:p>
  </w:footnote>
  <w:footnote w:type="continuationSeparator" w:id="0">
    <w:p w:rsidR="00756421" w:rsidRDefault="00756421" w:rsidP="006A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5" w:rsidRDefault="006A7025" w:rsidP="00CF5F5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C5E6A"/>
    <w:rsid w:val="002D56F9"/>
    <w:rsid w:val="00386589"/>
    <w:rsid w:val="003C1D2F"/>
    <w:rsid w:val="00440E02"/>
    <w:rsid w:val="00445854"/>
    <w:rsid w:val="0057707C"/>
    <w:rsid w:val="00604C4A"/>
    <w:rsid w:val="006A7025"/>
    <w:rsid w:val="007268EE"/>
    <w:rsid w:val="00756421"/>
    <w:rsid w:val="00827BBE"/>
    <w:rsid w:val="008334D2"/>
    <w:rsid w:val="008C125D"/>
    <w:rsid w:val="00914743"/>
    <w:rsid w:val="009447C1"/>
    <w:rsid w:val="00A65E49"/>
    <w:rsid w:val="00B668DF"/>
    <w:rsid w:val="00C14F46"/>
    <w:rsid w:val="00C36F82"/>
    <w:rsid w:val="00C71A9A"/>
    <w:rsid w:val="00C80168"/>
    <w:rsid w:val="00C961F0"/>
    <w:rsid w:val="00CF5F5F"/>
    <w:rsid w:val="00D176A3"/>
    <w:rsid w:val="00D2680F"/>
    <w:rsid w:val="00D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0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0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11FE-CA80-4658-BFFD-2309D7EA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6</cp:revision>
  <dcterms:created xsi:type="dcterms:W3CDTF">2019-01-14T03:19:00Z</dcterms:created>
  <dcterms:modified xsi:type="dcterms:W3CDTF">2019-01-16T00:23:00Z</dcterms:modified>
</cp:coreProperties>
</file>